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РМО учителей физики Верхнеуслонского района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 работы РМО учителей физики на 202</w:t>
      </w: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>-2</w:t>
      </w:r>
      <w:r>
        <w:rPr>
          <w:rFonts w:cs="Times New Roman" w:ascii="Times New Roman" w:hAnsi="Times New Roman"/>
          <w:b/>
          <w:sz w:val="28"/>
          <w:szCs w:val="28"/>
        </w:rPr>
        <w:t>2</w:t>
      </w:r>
      <w:r>
        <w:rPr>
          <w:rFonts w:cs="Times New Roman" w:ascii="Times New Roman" w:hAnsi="Times New Roman"/>
          <w:b/>
          <w:sz w:val="28"/>
          <w:szCs w:val="28"/>
        </w:rPr>
        <w:t xml:space="preserve"> учебный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>Тема работы:</w:t>
      </w:r>
      <w:r>
        <w:rPr>
          <w:rFonts w:cs="Times New Roman" w:ascii="Times New Roman" w:hAnsi="Times New Roman"/>
          <w:sz w:val="27"/>
          <w:szCs w:val="27"/>
        </w:rPr>
        <w:t xml:space="preserve"> «Повышение качества физического образования».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>Цель:</w:t>
      </w:r>
      <w:r>
        <w:rPr>
          <w:rFonts w:cs="Times New Roman" w:ascii="Times New Roman" w:hAnsi="Times New Roman"/>
          <w:sz w:val="27"/>
          <w:szCs w:val="27"/>
        </w:rPr>
        <w:t xml:space="preserve"> Повышение качества физического образования через развитие профессиональных компетенций учителей 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Задачи: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Повысить профессиональную компетентность педагогов через организацию семинаров, обмен педагогическим опытом, проведение мастер-классов.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Организовать работу с одарёнными детьми.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Развивать мониторинговую культуру учителя.</w:t>
      </w:r>
    </w:p>
    <w:p>
      <w:pPr>
        <w:pStyle w:val="Normal"/>
        <w:spacing w:lineRule="auto" w:line="240" w:before="0" w:after="0"/>
        <w:ind w:left="720" w:right="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tbl>
      <w:tblPr>
        <w:tblW w:w="9601" w:type="dxa"/>
        <w:jc w:val="left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258"/>
        <w:gridCol w:w="6363"/>
        <w:gridCol w:w="1980"/>
      </w:tblGrid>
      <w:tr>
        <w:trPr/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>
        <w:trPr>
          <w:trHeight w:val="1415" w:hRule="atLeast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к Всероссийской олимпиаде школьников: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подготовка заданий для проведения школьного этапа ВсОШ,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формирование состава жюри муниципального этапа ВсОШ.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415" w:hRule="atLeast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Октябрь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Выездное заседание РМО в </w:t>
            </w: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МБОУ «</w:t>
            </w: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БольшеМеминская</w:t>
            </w: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  <w:u w:val="single"/>
              </w:rPr>
              <w:t xml:space="preserve"> СОШ»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Современные педагогические технологии в урочной и внеурочной деятельности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Открытый урок, мероприятие.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работа с талантливыми детьми,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положение о НПК по физике и астрономии,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обсуждение.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7" w:hRule="atLeast"/>
          <w:cantSplit w:val="true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школьного этапа Всероссийской олимпиады школьников по физике, астрономии.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 учителя</w:t>
            </w:r>
          </w:p>
        </w:tc>
      </w:tr>
      <w:tr>
        <w:trPr>
          <w:cantSplit w:val="true"/>
        </w:trPr>
        <w:tc>
          <w:tcPr>
            <w:tcW w:w="1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результатов олимпиадных работ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школьного этапа олимпиады по физике (7-11 классы) и астрономии в соответствии с требованиями 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 учителя</w:t>
            </w:r>
          </w:p>
        </w:tc>
      </w:tr>
      <w:tr>
        <w:trPr>
          <w:trHeight w:val="558" w:hRule="atLeast"/>
          <w:cantSplit w:val="true"/>
        </w:trPr>
        <w:tc>
          <w:tcPr>
            <w:tcW w:w="1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муниципальном этапе Всероссийской олимпиады школьников по физике, астрономии.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 учителя</w:t>
            </w:r>
          </w:p>
        </w:tc>
      </w:tr>
      <w:tr>
        <w:trPr>
          <w:cantSplit w:val="true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экспертной группы по проверке работ муниципального этапа Всероссийской олимпиады школьников по физике, астрономии.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группа</w:t>
            </w:r>
          </w:p>
        </w:tc>
      </w:tr>
      <w:tr>
        <w:trPr>
          <w:cantSplit w:val="true"/>
        </w:trPr>
        <w:tc>
          <w:tcPr>
            <w:tcW w:w="1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результатов олимпиадных работ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 этапа олимпиады по физике (7-11 классы) и астрономии в соответствии с требованиями 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года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Заседание РМО в МБОУ «МБОУ «Верхнеуслонская гимназия»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«Качество образования: от анализа к результатам.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Как сдать ЕГЭ на 100 баллов»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качественный анализ мониторинговых процедур (ЕГЭ, интеллектуальные конкурсы по предметам),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пути преодоления выявленных проблем,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обсуждение ДЕМО-версии нового варианта ОГЭ по физике,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-мастер-классы педагогов по решению задач повышенного уровня сложности,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-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 xml:space="preserve"> рассмотрение новых документов.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Заседание РМО в МБОУ «Верхнеуслонская гимназия»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Конкурс творческих проектов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конкурса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 физике и астрономии для обучающихся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1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Обучающий семинар для педагогов и мастер-класс для обучающихся по вопросам организации и проведении практической части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ГИА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Заседание РМО в МБОУ 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Матюшинская СОШ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000000"/>
                <w:spacing w:val="0"/>
                <w:sz w:val="21"/>
                <w:u w:val="single"/>
              </w:rPr>
              <w:t>Формирование функциональной грамотности – основное условие повышения качества образования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 xml:space="preserve"> 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методическое сопровождение педагогов (построение урока, его анализ).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цифровизация системы образования: использование в работе педагогов следующих ресурсов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* современная цифровая образовательная среда;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* российская электронная школа;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* московская электронная школа;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* </w:t>
            </w:r>
            <w:hyperlink r:id="rId2">
              <w:r>
                <w:rPr>
                  <w:rStyle w:val="Style16"/>
                  <w:rFonts w:cs="Times New Roman" w:ascii="Times New Roman" w:hAnsi="Times New Roman"/>
                  <w:sz w:val="24"/>
                  <w:szCs w:val="24"/>
                  <w:lang w:val="en-US"/>
                </w:rPr>
                <w:t>http</w:t>
              </w:r>
              <w:r>
                <w:rPr>
                  <w:rStyle w:val="Style16"/>
                  <w:rFonts w:cs="Times New Roman" w:ascii="Times New Roman" w:hAnsi="Times New Roman"/>
                  <w:sz w:val="24"/>
                  <w:szCs w:val="24"/>
                </w:rPr>
                <w:t>://</w:t>
              </w:r>
              <w:r>
                <w:rPr>
                  <w:rStyle w:val="Style16"/>
                  <w:rFonts w:cs="Times New Roman" w:ascii="Times New Roman" w:hAnsi="Times New Roman"/>
                  <w:sz w:val="24"/>
                  <w:szCs w:val="24"/>
                  <w:lang w:val="en-US"/>
                </w:rPr>
                <w:t>pedsovet</w:t>
              </w:r>
              <w:r>
                <w:rPr>
                  <w:rStyle w:val="Style16"/>
                  <w:rFonts w:cs="Times New Roman" w:ascii="Times New Roman" w:hAnsi="Times New Roman"/>
                  <w:sz w:val="24"/>
                  <w:szCs w:val="24"/>
                </w:rPr>
                <w:t>66.</w:t>
              </w:r>
              <w:r>
                <w:rPr>
                  <w:rStyle w:val="Style16"/>
                  <w:rFonts w:cs="Times New Roman"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36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VII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val="ru-RU"/>
              </w:rPr>
              <w:t>зональная НПК «Шаг из прошлого в будущее»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val="en-US"/>
              </w:rPr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Symbol">
    <w:charset w:val="01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szCs w:val="27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Symbol" w:hAnsi="Symbol" w:cs="Symbol"/>
      <w:sz w:val="27"/>
      <w:szCs w:val="27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  <w:sz w:val="27"/>
      <w:szCs w:val="27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Интернет-ссылка"/>
    <w:rPr>
      <w:color w:val="0563C1"/>
      <w:u w:val="single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edsovet66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LibreOffice/5.2.3.3$Windows_X86_64 LibreOffice_project/d54a8868f08a7b39642414cf2c8ef2f228f780cf</Application>
  <Pages>2</Pages>
  <Words>347</Words>
  <Characters>2470</Characters>
  <CharactersWithSpaces>2768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2018-08-26T13:45:00Z</dcterms:created>
  <dc:creator>User</dc:creator>
  <dc:description/>
  <dc:language>ru-RU</dc:language>
  <cp:lastModifiedBy/>
  <cp:lastPrinted>2018-10-11T01:04:00Z</cp:lastPrinted>
  <dcterms:modified xsi:type="dcterms:W3CDTF">2021-09-09T10:55:52Z</dcterms:modified>
  <cp:revision>22</cp:revision>
  <dc:subject/>
  <dc:title/>
</cp:coreProperties>
</file>